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AFB" w:rsidRPr="00783AFB" w:rsidRDefault="00783AFB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 </w:t>
      </w:r>
      <w:r w:rsidRPr="00783AFB">
        <w:rPr>
          <w:rStyle w:val="a4"/>
          <w:sz w:val="28"/>
          <w:szCs w:val="28"/>
        </w:rPr>
        <w:t>«Формирование активной социально-коммуникативной среды в ГПД в условиях реализации ФГОС»</w:t>
      </w:r>
    </w:p>
    <w:p w:rsidR="00053EDC" w:rsidRPr="00783AFB" w:rsidRDefault="00053EDC" w:rsidP="00783AFB">
      <w:pPr>
        <w:jc w:val="both"/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Современный ребенок находится в беспредельном информационном и огромном социальном пространстве, не имеющем четких внешних и внутренних границ.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Воспитательное и социализирующее воздействие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(не всегда позитивное)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различных источников информации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(Интернета, телевидения, компьютерных игр, кино)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нередко является доминирующим в процессе воспитания и социализации.</w:t>
      </w:r>
    </w:p>
    <w:p w:rsidR="00053EDC" w:rsidRPr="00783AFB" w:rsidRDefault="00053EDC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Сегодня существует и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усиливается конфликт между характером присвоения ребенком знаний и ценностей в школе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(системность, последовательность, традиционность, </w:t>
      </w:r>
      <w:proofErr w:type="spellStart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культуросообразность</w:t>
      </w:r>
      <w:proofErr w:type="spellEnd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и т. д.)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и вне школы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(</w:t>
      </w:r>
      <w:proofErr w:type="spellStart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клиповость</w:t>
      </w:r>
      <w:proofErr w:type="spellEnd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, хаотичность, смешение высокой культуры и бытовой, размывание границ между культурой и антикультурой и т. д.).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Этот конфликт меняет структуру мышления детей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</w:t>
      </w:r>
      <w:proofErr w:type="gramStart"/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и 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ведет</w:t>
      </w:r>
      <w:proofErr w:type="gramEnd"/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к формированию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потребительского отношения к жизни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,</w:t>
      </w:r>
    </w:p>
    <w:p w:rsidR="00053EDC" w:rsidRPr="00783AFB" w:rsidRDefault="00053EDC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Современный ребенок живет иллюзией свободы.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Растущий человек не выводится за пределы детских дел и забот, не включается в посильное для него решение реальных проблем семьи, местного сообщества, государства.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Изоляция детей от проблем, которыми живут взрослые, искажает их социализацию, нарушает процессы их взросления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.</w:t>
      </w:r>
    </w:p>
    <w:p w:rsidR="00B00F88" w:rsidRPr="00783AFB" w:rsidRDefault="00053EDC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Ослабевают связи между родителями и детьми,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между разновозрастными детьми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, </w:t>
      </w:r>
      <w:proofErr w:type="gramStart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это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приводят</w:t>
      </w:r>
      <w:proofErr w:type="gramEnd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к самоизоляции детства. 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Результатом 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является примитив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ное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сознани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е 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детей</w:t>
      </w:r>
      <w:r w:rsidR="00B00F88"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, 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рост агрессивности, жестокости, цинизма, грубости</w:t>
      </w:r>
      <w:r w:rsidR="00B00F88"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, </w:t>
      </w:r>
      <w:r w:rsidR="00B00F88"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за которыми на самом деле скрываются страх, одиночество, неуверенность, непонимание и неприятие будущего</w:t>
      </w:r>
      <w:r w:rsidR="00B00F88"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.</w:t>
      </w:r>
    </w:p>
    <w:p w:rsidR="00B00F88" w:rsidRPr="00783AFB" w:rsidRDefault="00B00F88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В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1990-е гг.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произошла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переориентации воспитания с коллективистской на индивидуалистическую модель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, Ф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актическо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е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отсутствия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совместной со взрослыми, старшими детьми, подростками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социально ориентированной деятельности,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изменение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традиционных ценностей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.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П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роизошли существенные изменения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ребенка к окружающему миру, к другим людям, к себе самому. Значительно снизилась ценность других людей и участия в их жизни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.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На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первый план вышло переживание и позиционирование себя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, вследствие чего в обществе распространяется эгоизм, происходит размывание гражданственности, социальной солидарности и трудолюбия.</w:t>
      </w:r>
    </w:p>
    <w:p w:rsidR="00B00F88" w:rsidRPr="00783AFB" w:rsidRDefault="00B00F88" w:rsidP="00783AFB">
      <w:pPr>
        <w:jc w:val="both"/>
        <w:rPr>
          <w:sz w:val="28"/>
          <w:szCs w:val="28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Практика показывает, что современная школа во многом утратила опыт воспитательной деятельности,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Отсутствие должного внимания к проблеме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lastRenderedPageBreak/>
        <w:t>воспитания создает ситуацию, лишающую перспектив существования цивилизованной России.</w:t>
      </w:r>
    </w:p>
    <w:p w:rsidR="00B00F88" w:rsidRPr="00783AFB" w:rsidRDefault="001B17B1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Программа воспитания и социализации обучающихся общеобразовательной школы призвана активно противодействовать этим негативным тенденциям. Она направлена на обеспечение их духовно-нравственного развития и воспитания, социализации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школьника.</w:t>
      </w:r>
    </w:p>
    <w:p w:rsidR="001B17B1" w:rsidRPr="00783AFB" w:rsidRDefault="001B17B1" w:rsidP="00783AFB">
      <w:pPr>
        <w:jc w:val="both"/>
        <w:rPr>
          <w:rFonts w:ascii="Segoe UI" w:hAnsi="Segoe UI" w:cs="Segoe UI"/>
          <w:color w:val="010101"/>
          <w:sz w:val="28"/>
          <w:szCs w:val="28"/>
          <w:shd w:val="clear" w:color="auto" w:fill="F9FAFA"/>
        </w:rPr>
      </w:pP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ГПД можно рассматривать как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 </w:t>
      </w:r>
      <w:proofErr w:type="gramStart"/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особый</w:t>
      </w:r>
      <w:r w:rsidR="0022368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 способ</w:t>
      </w:r>
      <w:proofErr w:type="gramEnd"/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</w:t>
      </w:r>
      <w:proofErr w:type="spellStart"/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формирова</w:t>
      </w:r>
      <w:r w:rsidR="0022368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-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ния</w:t>
      </w:r>
      <w:proofErr w:type="spellEnd"/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 воспитывающей  и социализирующей образовательной  среды.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 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ГПД многое даёт детям. Всестороннее развитие творческих способностей, приобретение навыков самостоятельного обучения, гармонично спланированный досуг, </w:t>
      </w:r>
      <w:proofErr w:type="spellStart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здоровьесберегающий</w:t>
      </w:r>
      <w:proofErr w:type="spellEnd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режим, активная социализация и формирование социально-значимых навыков, и, банальное общение со сверстниками - это то, чего лишены многие современные дети. Этот пробел эффективно восполняет школьная группа продлённого дня. К тому же ГПД</w:t>
      </w:r>
      <w:r w:rsidR="0022368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ограждает учеников от вредного</w:t>
      </w:r>
      <w:bookmarkStart w:id="0" w:name="_GoBack"/>
      <w:bookmarkEnd w:id="0"/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неконтролируемого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влияния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улицы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. 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>Здесь формируются жизненные компетентности, как целостная система.</w:t>
      </w:r>
      <w:r w:rsidRPr="00783AFB">
        <w:rPr>
          <w:rFonts w:ascii="Segoe UI" w:hAnsi="Segoe UI" w:cs="Segoe UI"/>
          <w:b/>
          <w:color w:val="010101"/>
          <w:sz w:val="28"/>
          <w:szCs w:val="28"/>
          <w:shd w:val="clear" w:color="auto" w:fill="F9FAFA"/>
        </w:rPr>
        <w:t xml:space="preserve"> Посмотрим, как строится деятельность по формированию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социальной компетентности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детей.</w:t>
      </w:r>
    </w:p>
    <w:p w:rsidR="00783AFB" w:rsidRPr="00783AFB" w:rsidRDefault="00783AFB" w:rsidP="00783AFB">
      <w:pPr>
        <w:pStyle w:val="a3"/>
        <w:spacing w:before="0" w:beforeAutospacing="0" w:after="0" w:afterAutospacing="0"/>
        <w:jc w:val="both"/>
        <w:rPr>
          <w:rFonts w:ascii="Segoe UI" w:hAnsi="Segoe UI" w:cs="Segoe UI"/>
          <w:color w:val="010101"/>
          <w:sz w:val="28"/>
          <w:szCs w:val="28"/>
        </w:rPr>
      </w:pPr>
      <w:r w:rsidRPr="00783AFB">
        <w:rPr>
          <w:rFonts w:ascii="Segoe UI" w:hAnsi="Segoe UI" w:cs="Segoe UI"/>
          <w:color w:val="010101"/>
          <w:sz w:val="28"/>
          <w:szCs w:val="28"/>
        </w:rPr>
        <w:t xml:space="preserve">По сравнению с детьми </w:t>
      </w:r>
      <w:r w:rsidRPr="00783AFB">
        <w:rPr>
          <w:rFonts w:ascii="Segoe UI" w:hAnsi="Segoe UI" w:cs="Segoe UI"/>
          <w:color w:val="010101"/>
          <w:sz w:val="28"/>
          <w:szCs w:val="28"/>
        </w:rPr>
        <w:t xml:space="preserve">1-2 </w:t>
      </w:r>
      <w:proofErr w:type="spellStart"/>
      <w:proofErr w:type="gramStart"/>
      <w:r w:rsidRPr="00783AFB">
        <w:rPr>
          <w:rFonts w:ascii="Segoe UI" w:hAnsi="Segoe UI" w:cs="Segoe UI"/>
          <w:color w:val="010101"/>
          <w:sz w:val="28"/>
          <w:szCs w:val="28"/>
        </w:rPr>
        <w:t>кл</w:t>
      </w:r>
      <w:proofErr w:type="spellEnd"/>
      <w:r w:rsidRPr="00783AFB">
        <w:rPr>
          <w:rFonts w:ascii="Segoe UI" w:hAnsi="Segoe UI" w:cs="Segoe UI"/>
          <w:color w:val="010101"/>
          <w:sz w:val="28"/>
          <w:szCs w:val="28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</w:rPr>
        <w:t>4</w:t>
      </w:r>
      <w:proofErr w:type="gramEnd"/>
      <w:r w:rsidRPr="00783AFB">
        <w:rPr>
          <w:rFonts w:ascii="Segoe UI" w:hAnsi="Segoe UI" w:cs="Segoe UI"/>
          <w:color w:val="010101"/>
          <w:sz w:val="28"/>
          <w:szCs w:val="28"/>
        </w:rPr>
        <w:t xml:space="preserve"> </w:t>
      </w:r>
      <w:proofErr w:type="spellStart"/>
      <w:r w:rsidRPr="00783AFB">
        <w:rPr>
          <w:rFonts w:ascii="Segoe UI" w:hAnsi="Segoe UI" w:cs="Segoe UI"/>
          <w:color w:val="010101"/>
          <w:sz w:val="28"/>
          <w:szCs w:val="28"/>
        </w:rPr>
        <w:t>кл</w:t>
      </w:r>
      <w:proofErr w:type="spellEnd"/>
      <w:r w:rsidRPr="00783AFB">
        <w:rPr>
          <w:rFonts w:ascii="Segoe UI" w:hAnsi="Segoe UI" w:cs="Segoe UI"/>
          <w:color w:val="010101"/>
          <w:sz w:val="28"/>
          <w:szCs w:val="28"/>
        </w:rPr>
        <w:t>.</w:t>
      </w:r>
      <w:r w:rsidRPr="00783AFB">
        <w:rPr>
          <w:rFonts w:ascii="Segoe UI" w:hAnsi="Segoe UI" w:cs="Segoe UI"/>
          <w:color w:val="010101"/>
          <w:sz w:val="28"/>
          <w:szCs w:val="28"/>
        </w:rPr>
        <w:t xml:space="preserve"> обнаруживают </w:t>
      </w:r>
      <w:r w:rsidRPr="00783AFB">
        <w:rPr>
          <w:rFonts w:ascii="Segoe UI" w:hAnsi="Segoe UI" w:cs="Segoe UI"/>
          <w:color w:val="010101"/>
          <w:sz w:val="28"/>
          <w:szCs w:val="28"/>
        </w:rPr>
        <w:t xml:space="preserve"> веру в</w:t>
      </w:r>
      <w:r w:rsidRPr="00783AFB">
        <w:rPr>
          <w:rFonts w:ascii="Segoe UI" w:hAnsi="Segoe UI" w:cs="Segoe UI"/>
          <w:color w:val="010101"/>
          <w:sz w:val="28"/>
          <w:szCs w:val="28"/>
        </w:rPr>
        <w:t xml:space="preserve"> способность контролировать собственное поведение, свои мысли и чувства.</w:t>
      </w:r>
    </w:p>
    <w:p w:rsidR="00783AFB" w:rsidRPr="00783AFB" w:rsidRDefault="00783AFB" w:rsidP="00783AFB">
      <w:pPr>
        <w:pStyle w:val="a3"/>
        <w:spacing w:before="0" w:beforeAutospacing="0" w:after="240" w:afterAutospacing="0"/>
        <w:jc w:val="both"/>
        <w:rPr>
          <w:rFonts w:ascii="Segoe UI" w:hAnsi="Segoe UI" w:cs="Segoe UI"/>
          <w:color w:val="010101"/>
          <w:sz w:val="28"/>
          <w:szCs w:val="28"/>
        </w:rPr>
      </w:pPr>
      <w:r w:rsidRPr="00783AFB">
        <w:rPr>
          <w:rFonts w:ascii="Segoe UI" w:hAnsi="Segoe UI" w:cs="Segoe UI"/>
          <w:color w:val="010101"/>
          <w:sz w:val="28"/>
          <w:szCs w:val="28"/>
        </w:rPr>
        <w:t>В связи с этим, главная цель формирования социальной компетентности у данной категории воспитанников группы продлённого дня - вывести личность ребенка в режим саморазвития, поддерживать и стимулировать этот режим, формировать веру в себя.</w:t>
      </w:r>
    </w:p>
    <w:p w:rsidR="00783AFB" w:rsidRPr="00783AFB" w:rsidRDefault="00783AFB" w:rsidP="00783AFB">
      <w:pPr>
        <w:pStyle w:val="a3"/>
        <w:spacing w:before="0" w:beforeAutospacing="0" w:after="240" w:afterAutospacing="0"/>
        <w:jc w:val="both"/>
        <w:rPr>
          <w:rFonts w:ascii="Segoe UI" w:hAnsi="Segoe UI" w:cs="Segoe UI"/>
          <w:color w:val="010101"/>
          <w:sz w:val="28"/>
          <w:szCs w:val="28"/>
        </w:rPr>
      </w:pP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>В связи с этим, главная цель формирования социальной компетентности у 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детей – это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поддерживать и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</w:t>
      </w:r>
      <w:r w:rsidRPr="00783AFB">
        <w:rPr>
          <w:rFonts w:ascii="Segoe UI" w:hAnsi="Segoe UI" w:cs="Segoe UI"/>
          <w:color w:val="010101"/>
          <w:sz w:val="28"/>
          <w:szCs w:val="28"/>
          <w:shd w:val="clear" w:color="auto" w:fill="F9FAFA"/>
        </w:rPr>
        <w:t xml:space="preserve"> формировать веру в себя.</w:t>
      </w:r>
    </w:p>
    <w:p w:rsidR="00783AFB" w:rsidRPr="00783AFB" w:rsidRDefault="00783AFB" w:rsidP="00783AFB">
      <w:pPr>
        <w:jc w:val="both"/>
        <w:rPr>
          <w:sz w:val="28"/>
          <w:szCs w:val="28"/>
        </w:rPr>
      </w:pPr>
    </w:p>
    <w:sectPr w:rsidR="00783AFB" w:rsidRPr="00783AFB" w:rsidSect="00783A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DC"/>
    <w:rsid w:val="00053EDC"/>
    <w:rsid w:val="001B17B1"/>
    <w:rsid w:val="0022368B"/>
    <w:rsid w:val="00783AFB"/>
    <w:rsid w:val="00A27E49"/>
    <w:rsid w:val="00B0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79DCE"/>
  <w15:chartTrackingRefBased/>
  <w15:docId w15:val="{4F9F8936-C816-48E3-A5B9-BA1CEF35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3AF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63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30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Administartor</dc:creator>
  <cp:keywords/>
  <dc:description/>
  <cp:lastModifiedBy>Administartor</cp:lastModifiedBy>
  <cp:revision>1</cp:revision>
  <dcterms:created xsi:type="dcterms:W3CDTF">2025-01-27T22:34:00Z</dcterms:created>
  <dcterms:modified xsi:type="dcterms:W3CDTF">2025-01-27T23:16:00Z</dcterms:modified>
</cp:coreProperties>
</file>